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b/>
          <w:bCs/>
          <w:color w:val="000000" w:themeColor="text1"/>
        </w:rPr>
        <w:t>Информация для ознакомления, желающим отправить обращение в форме электронного документа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Пожалуйста, прежде чем отправить обращение в форме электронного документа, внимательно ознакомьтесь с </w:t>
      </w:r>
      <w:hyperlink r:id="rId5" w:tgtFrame="_blank" w:history="1">
        <w:r w:rsidRPr="003E2005">
          <w:rPr>
            <w:rFonts w:ascii="Times New Roman" w:eastAsia="Times New Roman" w:hAnsi="Times New Roman" w:cs="Times New Roman"/>
            <w:color w:val="000000" w:themeColor="text1"/>
          </w:rPr>
          <w:t>полномочиями и сферой деятельности МКДОУ «Детский сад №12 «Ивушка»</w:t>
        </w:r>
      </w:hyperlink>
      <w:r w:rsidRPr="003E2005">
        <w:rPr>
          <w:rFonts w:ascii="Times New Roman" w:eastAsia="Times New Roman" w:hAnsi="Times New Roman" w:cs="Times New Roman"/>
          <w:color w:val="000000" w:themeColor="text1"/>
        </w:rPr>
        <w:t>, а также со следующей информацией.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1. Обращения, направленные в форме электронного документа через официальный сайт, поступают на рассмотрение в МКДОУ «Детский сад №12 «Ивушка» и рассматриваются работниками МКДОУ «Детский сад №12 «Ивушка» – уполномоченными на то лицами.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2. Перед отправкой обращения в форме электронного документа необходимо его написать.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2.1. в обязательном порядке указав в электронной анкете: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2.1.1. 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2.1.2. свою фамилию, имя, отчество (последнее – при наличии);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2.1.3. адрес электронной почты, по которому должны быть направлены ответ, уведомление о переадресации обращения;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2.2. изложив в поле ввода текста обращения в форме электронного документа суть предложения, заявления, жалобы.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(e-mail), указанному Вами в обращении в форме электронного документа.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 </w:t>
      </w:r>
      <w:hyperlink r:id="rId6" w:tgtFrame="_blank" w:history="1">
        <w:r w:rsidRPr="003E2005">
          <w:rPr>
            <w:rFonts w:ascii="Times New Roman" w:eastAsia="Times New Roman" w:hAnsi="Times New Roman" w:cs="Times New Roman"/>
            <w:color w:val="000000" w:themeColor="text1"/>
          </w:rPr>
          <w:t>ст. 7 Федерального закона</w:t>
        </w:r>
      </w:hyperlink>
      <w:r w:rsidRPr="003E2005">
        <w:rPr>
          <w:rFonts w:ascii="Times New Roman" w:eastAsia="Times New Roman" w:hAnsi="Times New Roman" w:cs="Times New Roman"/>
          <w:color w:val="000000" w:themeColor="text1"/>
        </w:rPr>
        <w:t> от 2 мая 2006 года № 59-ФЗ «О порядке рассмотрения обращений граждан Российской Федерации».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В случае,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Текст в электронной форме, набранный и отправленный через информационный ресурс «Личный кабинет», сохраняется и отображается в «Личном кабинете» автора.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вредоносного кода.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5. 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Приложить необходимые документы и материалы в электронной форме можно в любой последовательности двумя самостоятельными вложениями файла без архивирования (файл вложения) по одному из двух разных типов допустимых форматов</w:t>
      </w:r>
    </w:p>
    <w:p w:rsidR="003E2005" w:rsidRPr="003E2005" w:rsidRDefault="003E2005" w:rsidP="003E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текстового (графического) формата: txt, doc, docx, rtf, xls, xlsx, pps, ppt, odt, ods, odp, pub, pdf, jpg, jpeg, bmp, png, tif, gif, pcx;</w:t>
      </w:r>
    </w:p>
    <w:p w:rsidR="003E2005" w:rsidRPr="003E2005" w:rsidRDefault="003E2005" w:rsidP="003E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аудио- (видео-) формата: mp3, wma, avi, mp4, mkv, wmv, mov, flv.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Иные форматы не обрабатываются в информационных системах МКДОУ «Детский сад №12 «Ивушка».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lastRenderedPageBreak/>
        <w:t>Информируем Вас, что передача файла(ов) вложения на почтовый сервер зависит от пропускной способности сети «Интернет», а получение – от объёма обрабатываемых почтовым сервером переданных файлов.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При подключении Вашего оборудования к сети «Интернет» по выделенным каналам связи с использованием технологий ADSL, 3G, 4G, WiFi и иных технологий, обеспечивающих аналогичные скорости передачи данных в сети «Интернет», передача и обработка файла(ов) с суммарным размером:</w:t>
      </w:r>
    </w:p>
    <w:p w:rsidR="003E2005" w:rsidRPr="003E2005" w:rsidRDefault="003E2005" w:rsidP="003E2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до 5 Мб осуществляется, как правило, без задержки во времени;</w:t>
      </w:r>
    </w:p>
    <w:p w:rsidR="003E2005" w:rsidRPr="003E2005" w:rsidRDefault="003E2005" w:rsidP="003E2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от 5 Мб до 10 Мб может осуществляться с задержкой во времени;</w:t>
      </w:r>
    </w:p>
    <w:p w:rsidR="003E2005" w:rsidRPr="003E2005" w:rsidRDefault="003E2005" w:rsidP="003E2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свыше 10 Мб может быть не осуществлена.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6. 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7. Обращаем Ваше внимание на порядок рассмотрения отдельных обращений, предусмотренный </w:t>
      </w:r>
      <w:hyperlink r:id="rId7" w:tgtFrame="_blank" w:history="1">
        <w:r w:rsidRPr="003E2005">
          <w:rPr>
            <w:rFonts w:ascii="Times New Roman" w:eastAsia="Times New Roman" w:hAnsi="Times New Roman" w:cs="Times New Roman"/>
            <w:color w:val="000000" w:themeColor="text1"/>
          </w:rPr>
          <w:t>ст. 11 Федерального закона</w:t>
        </w:r>
      </w:hyperlink>
      <w:r w:rsidRPr="003E2005">
        <w:rPr>
          <w:rFonts w:ascii="Times New Roman" w:eastAsia="Times New Roman" w:hAnsi="Times New Roman" w:cs="Times New Roman"/>
          <w:color w:val="000000" w:themeColor="text1"/>
        </w:rPr>
        <w:t> от 2 мая 2006 года № 59-ФЗ «О порядке рассмотрения обращений граждан Российской Федерации».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8. При направлении Вами обращений, касающихся обжалования судебных решений, необходимо иметь в виду следующее.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Согласно Конституции Российской Федерации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9. 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 </w:t>
      </w:r>
      <w:hyperlink r:id="rId8" w:tgtFrame="_blank" w:history="1">
        <w:r w:rsidRPr="003E2005">
          <w:rPr>
            <w:rFonts w:ascii="Times New Roman" w:eastAsia="Times New Roman" w:hAnsi="Times New Roman" w:cs="Times New Roman"/>
            <w:color w:val="000000" w:themeColor="text1"/>
          </w:rPr>
          <w:t>«Ответы на обращения, затрагивающие интересы неопределенного круга лиц»</w:t>
        </w:r>
      </w:hyperlink>
      <w:r w:rsidRPr="003E2005">
        <w:rPr>
          <w:rFonts w:ascii="Times New Roman" w:eastAsia="Times New Roman" w:hAnsi="Times New Roman" w:cs="Times New Roman"/>
          <w:color w:val="000000" w:themeColor="text1"/>
        </w:rPr>
        <w:t>, на которой размещен ответ на вопрос, поставленный в Вашем обращении.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10.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11. В «Личном кабинете» после авторизации Вам предоставляется возможность получения хронологически структурированной информации о ходе и результатах рассмотрения отправленных Вами через «Личный кабинет» обращений, адресованных должностному лицу и органу, и запросов, касающихся деятельности должностного лица и органа.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В «Личном кабинете» размещаются данные по каждому отправленному Вами с «Личного кабинета» обращению или запросу с момента регистрации автора на информационном ресурсе «Личный кабинет» в разделе «Обращения граждан» на официальном сайте органа.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12. Предусмотрена возможность просмотра сайта на различных устройствах – от смартфонов и планшетов до широкоформатных мониторов. А при ширине окна браузера выше 1570 пикселей Вы можете читать материалы сайта, сохраняя при этом доступ к навигации по странице, с которой Вы перешли на выбранную публикацию.</w:t>
      </w:r>
    </w:p>
    <w:p w:rsidR="003E2005" w:rsidRPr="003E2005" w:rsidRDefault="003E2005" w:rsidP="003E2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2005">
        <w:rPr>
          <w:rFonts w:ascii="Times New Roman" w:eastAsia="Times New Roman" w:hAnsi="Times New Roman" w:cs="Times New Roman"/>
          <w:color w:val="000000" w:themeColor="text1"/>
        </w:rPr>
        <w:t>Адрес для отправки обращений в письменной форме в МКДОУ «Детский сад №12 «Ивушка» обычной почтой: 357850, Ставропольский край, Курский район, ст. Курская, ул. Горького д.10</w:t>
      </w:r>
    </w:p>
    <w:p w:rsidR="00C27DFA" w:rsidRPr="003E2005" w:rsidRDefault="00C27DFA" w:rsidP="003E2005">
      <w:pPr>
        <w:rPr>
          <w:rFonts w:ascii="Times New Roman" w:hAnsi="Times New Roman" w:cs="Times New Roman"/>
          <w:color w:val="000000" w:themeColor="text1"/>
        </w:rPr>
      </w:pPr>
    </w:p>
    <w:sectPr w:rsidR="00C27DFA" w:rsidRPr="003E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863"/>
    <w:multiLevelType w:val="multilevel"/>
    <w:tmpl w:val="E1E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77D9D"/>
    <w:multiLevelType w:val="multilevel"/>
    <w:tmpl w:val="6C2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2005"/>
    <w:rsid w:val="003E2005"/>
    <w:rsid w:val="00C2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2005"/>
    <w:rPr>
      <w:b/>
      <w:bCs/>
    </w:rPr>
  </w:style>
  <w:style w:type="character" w:styleId="a5">
    <w:name w:val="Hyperlink"/>
    <w:basedOn w:val="a0"/>
    <w:uiPriority w:val="99"/>
    <w:semiHidden/>
    <w:unhideWhenUsed/>
    <w:rsid w:val="003E2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-8cdji5ar1dza9c.xn--p1ai/letters/answ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1a1719408a99f43738c30a453a74ddaf6ccd7a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c75556cf6fc05793e3c6315a7101fb59e6af9b02/" TargetMode="External"/><Relationship Id="rId5" Type="http://schemas.openxmlformats.org/officeDocument/2006/relationships/hyperlink" Target="http://xn--12--8cdji5ar1dza9c.xn--p1ai/letter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2023-06-05T14:24:00Z</dcterms:created>
  <dcterms:modified xsi:type="dcterms:W3CDTF">2023-06-05T14:26:00Z</dcterms:modified>
</cp:coreProperties>
</file>